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72" w:rsidRDefault="008B2D72" w:rsidP="008B2D7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устранении нарушений, выявленны</w:t>
      </w:r>
      <w:r w:rsidR="0071125D">
        <w:rPr>
          <w:rFonts w:ascii="Times New Roman" w:hAnsi="Times New Roman"/>
          <w:sz w:val="28"/>
          <w:szCs w:val="28"/>
        </w:rPr>
        <w:t>х в ходе проведения экспертно-аналитического</w:t>
      </w:r>
      <w:r>
        <w:rPr>
          <w:rFonts w:ascii="Times New Roman" w:hAnsi="Times New Roman"/>
          <w:sz w:val="28"/>
          <w:szCs w:val="28"/>
        </w:rPr>
        <w:t xml:space="preserve"> мероприятия «</w:t>
      </w:r>
      <w:r w:rsidRPr="008B2D72">
        <w:rPr>
          <w:rFonts w:ascii="Times New Roman" w:hAnsi="Times New Roman"/>
          <w:sz w:val="28"/>
          <w:szCs w:val="28"/>
        </w:rPr>
        <w:t>Проверка годового отчета об исполнении бюджета городского округа Чехов»</w:t>
      </w:r>
    </w:p>
    <w:p w:rsidR="008B2D72" w:rsidRPr="00F2026A" w:rsidRDefault="008B2D72" w:rsidP="008B2D72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E0160A" w:rsidRDefault="00E0160A" w:rsidP="00E0160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F2026A">
        <w:rPr>
          <w:rFonts w:ascii="Times New Roman" w:hAnsi="Times New Roman"/>
          <w:sz w:val="28"/>
          <w:szCs w:val="28"/>
          <w:u w:val="single"/>
        </w:rPr>
        <w:t>-</w:t>
      </w:r>
      <w:r w:rsidR="00BC7F7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1125D">
        <w:rPr>
          <w:rFonts w:ascii="Times New Roman" w:hAnsi="Times New Roman"/>
          <w:sz w:val="28"/>
          <w:szCs w:val="28"/>
          <w:u w:val="single"/>
        </w:rPr>
        <w:t>Администрацией</w:t>
      </w:r>
      <w:r>
        <w:rPr>
          <w:rFonts w:ascii="Times New Roman" w:hAnsi="Times New Roman"/>
          <w:sz w:val="28"/>
          <w:szCs w:val="28"/>
          <w:u w:val="single"/>
        </w:rPr>
        <w:t xml:space="preserve"> городского округа Чехов, по результатам проверки приняты следующие меры по устранению выявленных нарушений:</w:t>
      </w:r>
    </w:p>
    <w:p w:rsidR="002D3F7D" w:rsidRPr="007C1053" w:rsidRDefault="00F9611B" w:rsidP="00F9611B">
      <w:pPr>
        <w:jc w:val="both"/>
        <w:rPr>
          <w:rFonts w:ascii="Times New Roman" w:hAnsi="Times New Roman"/>
          <w:sz w:val="28"/>
          <w:szCs w:val="28"/>
        </w:rPr>
      </w:pPr>
      <w:r w:rsidRPr="00F9611B">
        <w:rPr>
          <w:rFonts w:ascii="Times New Roman" w:hAnsi="Times New Roman"/>
          <w:color w:val="000000" w:themeColor="text1"/>
          <w:sz w:val="28"/>
          <w:szCs w:val="28"/>
        </w:rPr>
        <w:t xml:space="preserve">1.  </w:t>
      </w:r>
      <w:r w:rsidR="007C105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9611B">
        <w:rPr>
          <w:rFonts w:ascii="Times New Roman" w:hAnsi="Times New Roman"/>
          <w:color w:val="000000" w:themeColor="text1"/>
          <w:sz w:val="28"/>
          <w:szCs w:val="28"/>
        </w:rPr>
        <w:t>о вопросу эффективности и правомерности</w:t>
      </w:r>
      <w:r w:rsidR="007C1053">
        <w:rPr>
          <w:rFonts w:ascii="Times New Roman" w:hAnsi="Times New Roman"/>
          <w:color w:val="000000" w:themeColor="text1"/>
          <w:sz w:val="28"/>
          <w:szCs w:val="28"/>
        </w:rPr>
        <w:t xml:space="preserve"> произведения</w:t>
      </w:r>
      <w:r w:rsidRPr="00F961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1053" w:rsidRPr="007C1053">
        <w:rPr>
          <w:rFonts w:ascii="Times New Roman" w:hAnsi="Times New Roman"/>
          <w:sz w:val="28"/>
          <w:szCs w:val="28"/>
        </w:rPr>
        <w:t>в 2021 году расходов</w:t>
      </w:r>
      <w:r w:rsidR="002D3F7D" w:rsidRPr="007C1053">
        <w:rPr>
          <w:rFonts w:ascii="Times New Roman" w:hAnsi="Times New Roman"/>
          <w:sz w:val="28"/>
          <w:szCs w:val="28"/>
        </w:rPr>
        <w:t xml:space="preserve"> в рамках раздела 10 «Социальная политика»</w:t>
      </w:r>
      <w:r w:rsidR="007C1053" w:rsidRPr="007C1053">
        <w:rPr>
          <w:rFonts w:ascii="Times New Roman" w:hAnsi="Times New Roman"/>
          <w:sz w:val="28"/>
          <w:szCs w:val="28"/>
        </w:rPr>
        <w:t>, предоставлено пояснение об осуществлении</w:t>
      </w:r>
      <w:r w:rsidR="002D3F7D" w:rsidRPr="007C1053">
        <w:rPr>
          <w:rFonts w:ascii="Times New Roman" w:hAnsi="Times New Roman"/>
          <w:sz w:val="28"/>
          <w:szCs w:val="28"/>
        </w:rPr>
        <w:t xml:space="preserve"> мер социальной поддержки </w:t>
      </w:r>
      <w:r w:rsidR="007C1053" w:rsidRPr="007C1053">
        <w:rPr>
          <w:rFonts w:ascii="Times New Roman" w:hAnsi="Times New Roman"/>
          <w:sz w:val="28"/>
          <w:szCs w:val="28"/>
        </w:rPr>
        <w:t xml:space="preserve">и социальной помощи гражданам  </w:t>
      </w:r>
      <w:r w:rsidR="002D3F7D" w:rsidRPr="007C1053">
        <w:rPr>
          <w:rFonts w:ascii="Times New Roman" w:hAnsi="Times New Roman"/>
          <w:sz w:val="28"/>
          <w:szCs w:val="28"/>
        </w:rPr>
        <w:t>за счет средств местного бюджета на основании решения Совета депутатов городского округа Чехов Московской области от 31.05.2018 № 80/6-2018 «О почетном звании «Почетный гражданин городского округа Чехов», Постановления Администрации городск</w:t>
      </w:r>
      <w:r w:rsidR="007C1053" w:rsidRPr="007C1053">
        <w:rPr>
          <w:rFonts w:ascii="Times New Roman" w:hAnsi="Times New Roman"/>
          <w:sz w:val="28"/>
          <w:szCs w:val="28"/>
        </w:rPr>
        <w:t xml:space="preserve">ого округа Чехов от 20.06.2018 №1354/10-02 </w:t>
      </w:r>
      <w:r w:rsidR="002D3F7D" w:rsidRPr="007C1053">
        <w:rPr>
          <w:rFonts w:ascii="Times New Roman" w:hAnsi="Times New Roman"/>
          <w:sz w:val="28"/>
          <w:szCs w:val="28"/>
        </w:rPr>
        <w:t>«Об утверждении порядка предоставления на территории городского округа Чехов социальных гарантий и денежных выплат гражданам, удостоенным почетного звания «Почетный гражданин городского округа Чехов», Постановления Администрации городского округа Чехов от 09.04.2021 №0553/11-04 «О выплате единовременной материа</w:t>
      </w:r>
      <w:r w:rsidR="007C1053" w:rsidRPr="007C1053">
        <w:rPr>
          <w:rFonts w:ascii="Times New Roman" w:hAnsi="Times New Roman"/>
          <w:sz w:val="28"/>
          <w:szCs w:val="28"/>
        </w:rPr>
        <w:t xml:space="preserve">льной помощи в связи </w:t>
      </w:r>
      <w:r w:rsidR="002D3F7D" w:rsidRPr="007C1053">
        <w:rPr>
          <w:rFonts w:ascii="Times New Roman" w:hAnsi="Times New Roman"/>
          <w:sz w:val="28"/>
          <w:szCs w:val="28"/>
        </w:rPr>
        <w:t>с празднованием 76-летия Победы в Великой Отечественной войне 1941-1945 годов», Постановления</w:t>
      </w:r>
      <w:r w:rsidR="002D3F7D" w:rsidRPr="007C105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от 20.06.2018 №1353/10-02 Об утверждении порядка предоставления на территории городского округа Чехов единовременной денежной выплаты гражданам, удостоенным почетн</w:t>
      </w:r>
      <w:r w:rsidR="003266B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ого знака «</w:t>
      </w:r>
      <w:r w:rsidR="007C1053" w:rsidRPr="007C105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Гордость </w:t>
      </w:r>
      <w:r w:rsidR="003266B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 Слава городского округа Чехов»</w:t>
      </w:r>
      <w:r w:rsidR="002D3F7D" w:rsidRPr="007C105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</w:t>
      </w:r>
      <w:r w:rsidR="002D3F7D" w:rsidRPr="007C1053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Председателя Совета депутатов городского ок</w:t>
      </w:r>
      <w:r w:rsidR="003266B0">
        <w:rPr>
          <w:rFonts w:ascii="Times New Roman" w:eastAsia="Times New Roman" w:hAnsi="Times New Roman"/>
          <w:sz w:val="28"/>
          <w:szCs w:val="28"/>
          <w:lang w:eastAsia="ru-RU"/>
        </w:rPr>
        <w:t>руга Чехов от 19.02.2021 № 1-П «</w:t>
      </w:r>
      <w:r w:rsidR="002D3F7D" w:rsidRPr="007C1053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предоставления на территории городского округа Чехов единовременной денежной выплаты гражданам, удостоенным почетного знака Совета депутатов городского округа</w:t>
      </w:r>
      <w:r w:rsidR="003266B0">
        <w:rPr>
          <w:rFonts w:ascii="Times New Roman" w:eastAsia="Times New Roman" w:hAnsi="Times New Roman"/>
          <w:sz w:val="28"/>
          <w:szCs w:val="28"/>
          <w:lang w:eastAsia="ru-RU"/>
        </w:rPr>
        <w:t xml:space="preserve"> Чехов»</w:t>
      </w:r>
      <w:r w:rsidR="007C1053" w:rsidRPr="007C10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3F7D" w:rsidRPr="00F9611B" w:rsidRDefault="00F9611B" w:rsidP="00F9611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611B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5B65FE" w:rsidRPr="005B65FE">
        <w:rPr>
          <w:rFonts w:ascii="Times New Roman" w:hAnsi="Times New Roman"/>
          <w:sz w:val="28"/>
          <w:szCs w:val="28"/>
        </w:rPr>
        <w:t xml:space="preserve">В рамках </w:t>
      </w:r>
      <w:r w:rsidRPr="005B65FE">
        <w:rPr>
          <w:rFonts w:ascii="Times New Roman" w:hAnsi="Times New Roman"/>
          <w:sz w:val="28"/>
          <w:szCs w:val="28"/>
        </w:rPr>
        <w:t xml:space="preserve">соблюдение требований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10.09.2019 № 2004/10-01 (с изм. и доп.), </w:t>
      </w:r>
      <w:r w:rsidR="005B65FE" w:rsidRPr="005B65FE">
        <w:rPr>
          <w:rFonts w:ascii="Times New Roman" w:hAnsi="Times New Roman"/>
          <w:sz w:val="28"/>
          <w:szCs w:val="28"/>
        </w:rPr>
        <w:t>п</w:t>
      </w:r>
      <w:r w:rsidR="00117F1D" w:rsidRPr="005B65FE">
        <w:rPr>
          <w:rFonts w:ascii="Times New Roman" w:hAnsi="Times New Roman"/>
          <w:bCs/>
          <w:sz w:val="28"/>
          <w:szCs w:val="28"/>
          <w:lang w:eastAsia="ru-RU"/>
        </w:rPr>
        <w:t xml:space="preserve">олучены пояснения Управления экономики Администрации городского округа Чехов, где указано о погрешностях математического округления при формировании </w:t>
      </w:r>
      <w:r w:rsidR="005B65FE" w:rsidRPr="005B65FE">
        <w:rPr>
          <w:rFonts w:ascii="Times New Roman" w:hAnsi="Times New Roman"/>
          <w:bCs/>
          <w:sz w:val="28"/>
          <w:szCs w:val="28"/>
          <w:lang w:eastAsia="ru-RU"/>
        </w:rPr>
        <w:t xml:space="preserve">в 2021 году расходов </w:t>
      </w:r>
      <w:r w:rsidR="00117F1D" w:rsidRPr="005B65FE">
        <w:rPr>
          <w:rFonts w:ascii="Times New Roman" w:hAnsi="Times New Roman"/>
          <w:bCs/>
          <w:sz w:val="28"/>
          <w:szCs w:val="28"/>
          <w:lang w:eastAsia="ru-RU"/>
        </w:rPr>
        <w:t>по</w:t>
      </w:r>
      <w:r w:rsidR="00117F1D" w:rsidRPr="005B65FE">
        <w:rPr>
          <w:rFonts w:ascii="Times New Roman" w:hAnsi="Times New Roman"/>
          <w:sz w:val="28"/>
          <w:szCs w:val="28"/>
        </w:rPr>
        <w:t xml:space="preserve"> </w:t>
      </w:r>
      <w:r w:rsidR="00117F1D" w:rsidRPr="005B65FE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программе «Развитие институтов гражданского общества, повышение эффективности местного самоуправления и реализации молодежной политики»; </w:t>
      </w:r>
    </w:p>
    <w:p w:rsidR="002D3F7D" w:rsidRPr="00117F1D" w:rsidRDefault="00F9611B" w:rsidP="00F9611B">
      <w:pPr>
        <w:jc w:val="both"/>
        <w:rPr>
          <w:rFonts w:ascii="Times New Roman" w:hAnsi="Times New Roman"/>
          <w:sz w:val="28"/>
          <w:szCs w:val="28"/>
        </w:rPr>
      </w:pPr>
      <w:r w:rsidRPr="00F9611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</w:t>
      </w:r>
      <w:r w:rsidR="002B3D8C">
        <w:rPr>
          <w:rFonts w:ascii="Times New Roman" w:hAnsi="Times New Roman"/>
          <w:color w:val="000000" w:themeColor="text1"/>
          <w:sz w:val="28"/>
          <w:szCs w:val="28"/>
        </w:rPr>
        <w:t xml:space="preserve">Получено пояснение </w:t>
      </w:r>
      <w:r w:rsidR="002D3F7D" w:rsidRPr="00117F1D">
        <w:rPr>
          <w:rFonts w:ascii="Times New Roman" w:hAnsi="Times New Roman"/>
          <w:sz w:val="28"/>
          <w:szCs w:val="28"/>
        </w:rPr>
        <w:t xml:space="preserve">МКУ ГО Чехов «Центр конкурентных закупок» </w:t>
      </w:r>
      <w:r w:rsidR="002B3D8C">
        <w:rPr>
          <w:rFonts w:ascii="Times New Roman" w:hAnsi="Times New Roman"/>
          <w:sz w:val="28"/>
          <w:szCs w:val="28"/>
        </w:rPr>
        <w:t xml:space="preserve">о проведении </w:t>
      </w:r>
      <w:r w:rsidR="002D3F7D" w:rsidRPr="00117F1D">
        <w:rPr>
          <w:rFonts w:ascii="Times New Roman" w:hAnsi="Times New Roman"/>
          <w:sz w:val="28"/>
          <w:szCs w:val="28"/>
        </w:rPr>
        <w:t xml:space="preserve">на регулярной основе </w:t>
      </w:r>
      <w:r w:rsidR="002B3D8C">
        <w:rPr>
          <w:rFonts w:ascii="Times New Roman" w:hAnsi="Times New Roman"/>
          <w:sz w:val="28"/>
          <w:szCs w:val="28"/>
        </w:rPr>
        <w:t>контроля</w:t>
      </w:r>
      <w:r w:rsidR="002D3F7D" w:rsidRPr="00117F1D">
        <w:rPr>
          <w:rFonts w:ascii="Times New Roman" w:hAnsi="Times New Roman"/>
          <w:sz w:val="28"/>
          <w:szCs w:val="28"/>
        </w:rPr>
        <w:t xml:space="preserve"> закупочной документации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</w:t>
      </w:r>
      <w:r w:rsidR="00C06C2D">
        <w:rPr>
          <w:rFonts w:ascii="Times New Roman" w:hAnsi="Times New Roman"/>
          <w:sz w:val="28"/>
          <w:szCs w:val="28"/>
        </w:rPr>
        <w:t xml:space="preserve">енных </w:t>
      </w:r>
      <w:r w:rsidR="002D3F7D" w:rsidRPr="00117F1D">
        <w:rPr>
          <w:rFonts w:ascii="Times New Roman" w:hAnsi="Times New Roman"/>
          <w:sz w:val="28"/>
          <w:szCs w:val="28"/>
        </w:rPr>
        <w:t>и муниципальных нужд», поступающей на размещение закупок и иным нормативно-правовым актам Российской Федерации</w:t>
      </w:r>
      <w:r w:rsidR="00117F1D" w:rsidRPr="00117F1D">
        <w:rPr>
          <w:rFonts w:ascii="Times New Roman" w:hAnsi="Times New Roman"/>
          <w:sz w:val="28"/>
          <w:szCs w:val="28"/>
        </w:rPr>
        <w:t>);</w:t>
      </w:r>
    </w:p>
    <w:p w:rsidR="002D3F7D" w:rsidRPr="00117F1D" w:rsidRDefault="00F9611B" w:rsidP="002D3F7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611B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2B3D8C" w:rsidRPr="002B3D8C">
        <w:rPr>
          <w:rFonts w:ascii="Times New Roman" w:hAnsi="Times New Roman"/>
          <w:sz w:val="28"/>
          <w:szCs w:val="28"/>
        </w:rPr>
        <w:t xml:space="preserve">Получено пояснение МКУ ГО Чехов «Центр конкурентных закупок» о проведении на регулярной основе </w:t>
      </w:r>
      <w:r w:rsidR="002B3D8C">
        <w:rPr>
          <w:rFonts w:ascii="Times New Roman" w:hAnsi="Times New Roman"/>
          <w:sz w:val="28"/>
          <w:szCs w:val="28"/>
        </w:rPr>
        <w:t>контроля</w:t>
      </w:r>
      <w:r w:rsidR="002D3F7D" w:rsidRPr="00117F1D">
        <w:rPr>
          <w:rFonts w:ascii="Times New Roman" w:hAnsi="Times New Roman"/>
          <w:sz w:val="28"/>
          <w:szCs w:val="28"/>
        </w:rPr>
        <w:t xml:space="preserve"> за осуществлением мероприятий, совместно с главными администраторами (администраторами) доходов бюджета муниципального образования, по обеспечению своевременного и полного поступления доходов в бюджет городск</w:t>
      </w:r>
      <w:r w:rsidR="00117F1D" w:rsidRPr="00117F1D">
        <w:rPr>
          <w:rFonts w:ascii="Times New Roman" w:hAnsi="Times New Roman"/>
          <w:sz w:val="28"/>
          <w:szCs w:val="28"/>
        </w:rPr>
        <w:t xml:space="preserve">ого округа </w:t>
      </w:r>
      <w:r w:rsidR="00117F1D" w:rsidRPr="007C1053">
        <w:rPr>
          <w:rFonts w:ascii="Times New Roman" w:hAnsi="Times New Roman"/>
          <w:sz w:val="28"/>
          <w:szCs w:val="28"/>
        </w:rPr>
        <w:t>Чехов;</w:t>
      </w:r>
    </w:p>
    <w:p w:rsidR="002D3F7D" w:rsidRPr="007C1053" w:rsidRDefault="00F9611B" w:rsidP="007C1053">
      <w:pPr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9611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14370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2D3F7D" w:rsidRPr="00117F1D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городского округа Чехов на постоянной основе обеспечивает контроль соблюдения требований, указанных в подпунктах          а-г пункта 3.2. Соглашения в соответствии с зак</w:t>
      </w:r>
      <w:r w:rsidR="007C1053">
        <w:rPr>
          <w:rFonts w:ascii="Times New Roman" w:eastAsia="Times New Roman" w:hAnsi="Times New Roman"/>
          <w:sz w:val="28"/>
          <w:szCs w:val="28"/>
          <w:lang w:eastAsia="ru-RU"/>
        </w:rPr>
        <w:t>люченным соглашением</w:t>
      </w:r>
      <w:r w:rsidR="002D3F7D" w:rsidRPr="00117F1D">
        <w:rPr>
          <w:rFonts w:ascii="Times New Roman" w:eastAsia="Times New Roman" w:hAnsi="Times New Roman"/>
          <w:sz w:val="28"/>
          <w:szCs w:val="28"/>
          <w:lang w:eastAsia="ru-RU"/>
        </w:rPr>
        <w:t xml:space="preserve"> с Министерством экономики и финансов Московской области от 13.08.2021     № 24С-47 (с изм. и доп. от 13.09.2021 №1) «О предоставлении бюджету городского округа Чехов бюджетного кредита </w:t>
      </w:r>
      <w:r w:rsidR="002D3F7D" w:rsidRPr="00117F1D">
        <w:rPr>
          <w:rFonts w:ascii="Times New Roman" w:eastAsia="Times New Roman" w:hAnsi="Times New Roman"/>
          <w:sz w:val="28"/>
          <w:szCs w:val="28"/>
          <w:lang w:eastAsia="ru-RU" w:bidi="ru-RU"/>
        </w:rPr>
        <w:t>для погашения долговых обязательств в виде обязательств по муниципал</w:t>
      </w:r>
      <w:r w:rsidR="007C1053">
        <w:rPr>
          <w:rFonts w:ascii="Times New Roman" w:eastAsia="Times New Roman" w:hAnsi="Times New Roman"/>
          <w:sz w:val="28"/>
          <w:szCs w:val="28"/>
          <w:lang w:eastAsia="ru-RU" w:bidi="ru-RU"/>
        </w:rPr>
        <w:t>ьным ценным бумагам</w:t>
      </w:r>
      <w:r w:rsidR="002D3F7D" w:rsidRPr="00117F1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кредитам, полученным муниципальным образованием Московской области      от кредитных организаций, иностранных банков и между</w:t>
      </w:r>
      <w:r w:rsidR="007C105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народных финансовых организаций». </w:t>
      </w:r>
      <w:r w:rsidR="007C1053" w:rsidRPr="007C105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целях обеспечения исполнения требований подпункта «г» пункта 3.2. Соглашения, </w:t>
      </w:r>
      <w:r w:rsidR="007C105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обеспечено </w:t>
      </w:r>
      <w:r w:rsidR="007C1053" w:rsidRPr="007C1053">
        <w:rPr>
          <w:rFonts w:ascii="Times New Roman" w:eastAsia="Times New Roman" w:hAnsi="Times New Roman"/>
          <w:sz w:val="28"/>
          <w:szCs w:val="28"/>
          <w:lang w:eastAsia="ru-RU" w:bidi="ru-RU"/>
        </w:rPr>
        <w:t>не увеличение на 1 января 2023 года, на 1 января 2024 года, на 1 января 2025 года, на 1 января 2026 года показателя уровня долга по рыночным заимствованиям, сложившегося в результате замещения рыночных заимствовани</w:t>
      </w:r>
      <w:r w:rsidR="002B3D8C">
        <w:rPr>
          <w:rFonts w:ascii="Times New Roman" w:eastAsia="Times New Roman" w:hAnsi="Times New Roman"/>
          <w:sz w:val="28"/>
          <w:szCs w:val="28"/>
          <w:lang w:eastAsia="ru-RU" w:bidi="ru-RU"/>
        </w:rPr>
        <w:t>й бюджетным кредитом, свыше 25%</w:t>
      </w:r>
      <w:r w:rsidR="003266B0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E0160A" w:rsidRPr="00117F1D" w:rsidRDefault="00F9611B" w:rsidP="00E0160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F9611B">
        <w:rPr>
          <w:rFonts w:ascii="Times New Roman" w:hAnsi="Times New Roman"/>
          <w:color w:val="000000" w:themeColor="text1"/>
          <w:sz w:val="28"/>
          <w:szCs w:val="28"/>
        </w:rPr>
        <w:t xml:space="preserve">6.  </w:t>
      </w:r>
      <w:r w:rsidR="002D3F7D" w:rsidRPr="00117F1D">
        <w:rPr>
          <w:rFonts w:ascii="Times New Roman" w:hAnsi="Times New Roman"/>
          <w:sz w:val="28"/>
          <w:szCs w:val="28"/>
        </w:rPr>
        <w:t xml:space="preserve">Актуализированное </w:t>
      </w:r>
      <w:r w:rsidR="00117F1D" w:rsidRPr="00117F1D">
        <w:rPr>
          <w:rFonts w:ascii="Times New Roman" w:hAnsi="Times New Roman"/>
          <w:sz w:val="28"/>
          <w:szCs w:val="28"/>
        </w:rPr>
        <w:t xml:space="preserve">с учётом изменений бюджетного законодательства Российской Федерации в 2021 году и рекомендаций, указанных в письме КСП ГО Чехов от 01.12.2021 года № 684, </w:t>
      </w:r>
      <w:r w:rsidR="002D3F7D" w:rsidRPr="00117F1D">
        <w:rPr>
          <w:rFonts w:ascii="Times New Roman" w:hAnsi="Times New Roman"/>
          <w:sz w:val="28"/>
          <w:szCs w:val="28"/>
        </w:rPr>
        <w:t>Положение о бюджетном процессе в городском округе Чехов утверждено решением Совета депутатов городского округа Чехов от 19.05.2022 № 61/7-2022</w:t>
      </w:r>
      <w:r w:rsidR="00117F1D" w:rsidRPr="00117F1D">
        <w:rPr>
          <w:rFonts w:ascii="Times New Roman" w:hAnsi="Times New Roman"/>
          <w:sz w:val="28"/>
          <w:szCs w:val="28"/>
        </w:rPr>
        <w:t xml:space="preserve"> и представлено на обозрение в Контрольно-счетную палату городского округа Чехов.</w:t>
      </w:r>
    </w:p>
    <w:p w:rsidR="00527BC4" w:rsidRPr="002D3F7D" w:rsidRDefault="00527BC4">
      <w:pPr>
        <w:rPr>
          <w:color w:val="FF0000"/>
        </w:rPr>
      </w:pPr>
    </w:p>
    <w:sectPr w:rsidR="00527BC4" w:rsidRPr="002D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6B"/>
    <w:rsid w:val="00117F1D"/>
    <w:rsid w:val="001A3DC3"/>
    <w:rsid w:val="002366F8"/>
    <w:rsid w:val="00253920"/>
    <w:rsid w:val="00254BD6"/>
    <w:rsid w:val="002B3D8C"/>
    <w:rsid w:val="002D3F7D"/>
    <w:rsid w:val="003266B0"/>
    <w:rsid w:val="00527BC4"/>
    <w:rsid w:val="005B65FE"/>
    <w:rsid w:val="0071125D"/>
    <w:rsid w:val="007C1053"/>
    <w:rsid w:val="008B2D72"/>
    <w:rsid w:val="009A446B"/>
    <w:rsid w:val="00B57953"/>
    <w:rsid w:val="00BC7F7A"/>
    <w:rsid w:val="00C06C2D"/>
    <w:rsid w:val="00C14370"/>
    <w:rsid w:val="00CE01FD"/>
    <w:rsid w:val="00D510EB"/>
    <w:rsid w:val="00DE254F"/>
    <w:rsid w:val="00E0160A"/>
    <w:rsid w:val="00F21855"/>
    <w:rsid w:val="00F55C5B"/>
    <w:rsid w:val="00F9611B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6BE0"/>
  <w15:chartTrackingRefBased/>
  <w15:docId w15:val="{F1505EB8-A608-46F8-BA44-3D6F4BB5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D7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2020-10-16T06:08:00Z</dcterms:created>
  <dcterms:modified xsi:type="dcterms:W3CDTF">2022-06-23T07:40:00Z</dcterms:modified>
</cp:coreProperties>
</file>